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9ED"/>
  <w:body>
    <w:p w:rsidR="00000000" w:rsidDel="00000000" w:rsidP="00000000" w:rsidRDefault="00000000" w:rsidRPr="00000000" w14:paraId="00000001">
      <w:pPr>
        <w:numPr>
          <w:ilvl w:val="0"/>
          <w:numId w:val="1"/>
        </w:numPr>
        <w:shd w:fill="ffffff" w:val="clear"/>
        <w:spacing w:before="0" w:lineRule="auto"/>
        <w:ind w:left="720" w:right="0" w:hanging="360"/>
      </w:pPr>
      <w:r w:rsidDel="00000000" w:rsidR="00000000" w:rsidRPr="00000000">
        <w:rPr>
          <w:rtl w:val="0"/>
        </w:rPr>
      </w:r>
    </w:p>
    <w:p w:rsidR="00000000" w:rsidDel="00000000" w:rsidP="00000000" w:rsidRDefault="00000000" w:rsidRPr="00000000" w14:paraId="00000002">
      <w:pPr>
        <w:numPr>
          <w:ilvl w:val="0"/>
          <w:numId w:val="1"/>
        </w:numPr>
        <w:shd w:fill="ffffff" w:val="clear"/>
        <w:spacing w:before="0" w:lineRule="auto"/>
        <w:ind w:left="720" w:right="0" w:hanging="360"/>
      </w:pPr>
      <w:r w:rsidDel="00000000" w:rsidR="00000000" w:rsidRPr="00000000">
        <w:rPr>
          <w:rFonts w:ascii="Arial" w:cs="Arial" w:eastAsia="Arial" w:hAnsi="Arial"/>
          <w:color w:val="0d0d0d"/>
          <w:sz w:val="24"/>
          <w:szCs w:val="24"/>
          <w:rtl w:val="0"/>
        </w:rPr>
        <w:t xml:space="preserve">Learn what verified Cash App accounts mean, why account security matters, and how responsible digital practices help users understand verification, privacy, and safe technology use in 2026.</w:t>
        <w:br w:type="textWrapping"/>
      </w:r>
      <w:r w:rsidDel="00000000" w:rsidR="00000000" w:rsidRPr="00000000">
        <w:rPr>
          <w:rFonts w:ascii="Arial" w:cs="Arial" w:eastAsia="Arial" w:hAnsi="Arial"/>
          <w:color w:val="0d0d0d"/>
          <w:sz w:val="24"/>
          <w:szCs w:val="24"/>
        </w:rPr>
        <w:drawing>
          <wp:inline distB="114300" distT="114300" distL="114300" distR="114300">
            <wp:extent cx="5943600" cy="3759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numPr>
          <w:ilvl w:val="0"/>
          <w:numId w:val="1"/>
        </w:numPr>
        <w:shd w:fill="ffffff" w:val="clear"/>
        <w:spacing w:before="0" w:lineRule="auto"/>
        <w:ind w:left="720" w:right="0" w:hanging="360"/>
        <w:rPr>
          <w:sz w:val="34"/>
          <w:szCs w:val="34"/>
        </w:rPr>
      </w:pPr>
      <w:r w:rsidDel="00000000" w:rsidR="00000000" w:rsidRPr="00000000">
        <w:rPr>
          <w:rFonts w:ascii="Arial Unicode MS" w:cs="Arial Unicode MS" w:eastAsia="Arial Unicode MS" w:hAnsi="Arial Unicode MS"/>
          <w:b w:val="1"/>
          <w:bCs w:val="1"/>
          <w:i w:val="1"/>
          <w:iCs w:val="1"/>
          <w:color w:val="334155"/>
          <w:sz w:val="34"/>
          <w:szCs w:val="34"/>
          <w:highlight w:val="white"/>
          <w:rtl w:val="0"/>
        </w:rPr>
        <w:t xml:space="preserve">➤WhatsApp:</w:t>
      </w:r>
      <w:hyperlink r:id="rId7">
        <w:r w:rsidDel="00000000" w:rsidR="00000000" w:rsidRPr="00000000">
          <w:rPr>
            <w:rFonts w:ascii="Roboto" w:cs="Roboto" w:eastAsia="Roboto" w:hAnsi="Roboto"/>
            <w:b w:val="1"/>
            <w:bCs w:val="1"/>
            <w:i w:val="1"/>
            <w:iCs w:val="1"/>
            <w:color w:val="046bd2"/>
            <w:sz w:val="34"/>
            <w:szCs w:val="34"/>
            <w:highlight w:val="white"/>
            <w:u w:val="single"/>
            <w:rtl w:val="0"/>
          </w:rPr>
          <w:t xml:space="preserve">+1 (740) 459-5764</w:t>
        </w:r>
      </w:hyperlink>
      <w:r w:rsidDel="00000000" w:rsidR="00000000" w:rsidRPr="00000000">
        <w:rPr>
          <w:rtl w:val="0"/>
        </w:rPr>
      </w:r>
    </w:p>
    <w:p w:rsidR="00000000" w:rsidDel="00000000" w:rsidP="00000000" w:rsidRDefault="00000000" w:rsidRPr="00000000" w14:paraId="00000004">
      <w:pPr>
        <w:numPr>
          <w:ilvl w:val="0"/>
          <w:numId w:val="1"/>
        </w:numPr>
        <w:shd w:fill="ffffff" w:val="clear"/>
        <w:spacing w:before="0" w:lineRule="auto"/>
        <w:ind w:left="720" w:right="0" w:hanging="360"/>
        <w:rPr>
          <w:rFonts w:ascii="Arial" w:cs="Arial" w:eastAsia="Arial" w:hAnsi="Arial"/>
          <w:color w:val="0d0d0d"/>
          <w:sz w:val="34"/>
          <w:szCs w:val="34"/>
        </w:rPr>
      </w:pPr>
      <w:r w:rsidDel="00000000" w:rsidR="00000000" w:rsidRPr="00000000">
        <w:rPr>
          <w:rFonts w:ascii="Arial Unicode MS" w:cs="Arial Unicode MS" w:eastAsia="Arial Unicode MS" w:hAnsi="Arial Unicode MS"/>
          <w:b w:val="1"/>
          <w:bCs w:val="1"/>
          <w:i w:val="1"/>
          <w:iCs w:val="1"/>
          <w:color w:val="334155"/>
          <w:sz w:val="34"/>
          <w:szCs w:val="34"/>
          <w:highlight w:val="white"/>
          <w:rtl w:val="0"/>
        </w:rPr>
        <w:t xml:space="preserve">➤Telegram: </w:t>
      </w:r>
      <w:hyperlink r:id="rId8">
        <w:r w:rsidDel="00000000" w:rsidR="00000000" w:rsidRPr="00000000">
          <w:rPr>
            <w:rFonts w:ascii="Roboto" w:cs="Roboto" w:eastAsia="Roboto" w:hAnsi="Roboto"/>
            <w:b w:val="1"/>
            <w:bCs w:val="1"/>
            <w:i w:val="1"/>
            <w:iCs w:val="1"/>
            <w:color w:val="046bd2"/>
            <w:sz w:val="34"/>
            <w:szCs w:val="34"/>
            <w:highlight w:val="white"/>
            <w:u w:val="single"/>
            <w:rtl w:val="0"/>
          </w:rPr>
          <w:t xml:space="preserve">@onsmmit</w:t>
        </w:r>
      </w:hyperlink>
      <w:r w:rsidDel="00000000" w:rsidR="00000000" w:rsidRPr="00000000">
        <w:rPr>
          <w:rFonts w:ascii="Arial" w:cs="Arial" w:eastAsia="Arial" w:hAnsi="Arial"/>
          <w:color w:val="0d0d0d"/>
          <w:sz w:val="34"/>
          <w:szCs w:val="34"/>
          <w:rtl w:val="0"/>
        </w:rPr>
        <w:t xml:space="preserve"> </w:t>
      </w:r>
    </w:p>
    <w:p w:rsidR="00000000" w:rsidDel="00000000" w:rsidP="00000000" w:rsidRDefault="00000000" w:rsidRPr="00000000" w14:paraId="00000005">
      <w:pPr>
        <w:shd w:fill="ffffff" w:val="clear"/>
        <w:spacing w:before="0" w:lineRule="auto"/>
        <w:ind w:left="720" w:right="0" w:firstLine="0"/>
        <w:rPr>
          <w:rFonts w:ascii="Arial" w:cs="Arial" w:eastAsia="Arial" w:hAnsi="Arial"/>
          <w:color w:val="0d0d0d"/>
          <w:sz w:val="24"/>
          <w:szCs w:val="24"/>
        </w:rPr>
      </w:pPr>
      <w:r w:rsidDel="00000000" w:rsidR="00000000" w:rsidRPr="00000000">
        <w:rPr>
          <w:rFonts w:ascii="Arial" w:cs="Arial" w:eastAsia="Arial" w:hAnsi="Arial"/>
          <w:color w:val="0d0d0d"/>
          <w:sz w:val="48"/>
          <w:szCs w:val="48"/>
          <w:rtl w:val="0"/>
        </w:rPr>
        <w:br w:type="textWrapping"/>
      </w:r>
      <w:r w:rsidDel="00000000" w:rsidR="00000000" w:rsidRPr="00000000">
        <w:rPr>
          <w:rFonts w:ascii="Arial" w:cs="Arial" w:eastAsia="Arial" w:hAnsi="Arial"/>
          <w:color w:val="0d0d0d"/>
          <w:sz w:val="36"/>
          <w:szCs w:val="36"/>
          <w:rtl w:val="0"/>
        </w:rPr>
        <w:t xml:space="preserve">Introduction</w:t>
        <w:br w:type="textWrapping"/>
      </w:r>
      <w:r w:rsidDel="00000000" w:rsidR="00000000" w:rsidRPr="00000000">
        <w:rPr>
          <w:rFonts w:ascii="Arial" w:cs="Arial" w:eastAsia="Arial" w:hAnsi="Arial"/>
          <w:color w:val="0d0d0d"/>
          <w:sz w:val="24"/>
          <w:szCs w:val="24"/>
          <w:rtl w:val="0"/>
        </w:rPr>
        <w:t xml:space="preserve">Digital payment platforms have become an important part of modern financial communication. People use mobile payment apps to send money, receive payments, manage personal transactions, and organize everyday finances. As these services grow, topics such as account verification, identity protection, and online trust have become increasingly important.</w:t>
        <w:br w:type="textWrapping"/>
        <w:t xml:space="preserve">The phrase “verified Cash App accounts” is often searched online by people who want to understand how verified accounts work or how digital payment systems establish trust. However, buying accounts created and verified by someone else can create serious security, privacy, and compliance concerns. Learning how verification works is more valuable than attempting to obtain accounts through unofficial sources.</w:t>
        <w:br w:type="textWrapping"/>
        <w:t xml:space="preserve">This article explores the meaning behind verified payment accounts, why account ownership matters, the risks associated with third-party accounts, and the digital skills people can develop to use technology responsibly.</w:t>
      </w:r>
    </w:p>
    <w:p w:rsidR="00000000" w:rsidDel="00000000" w:rsidP="00000000" w:rsidRDefault="00000000" w:rsidRPr="00000000" w14:paraId="00000006">
      <w:pPr>
        <w:numPr>
          <w:ilvl w:val="0"/>
          <w:numId w:val="1"/>
        </w:numPr>
        <w:shd w:fill="ffffff" w:val="clear"/>
        <w:spacing w:before="0" w:lineRule="auto"/>
        <w:ind w:left="720" w:right="0" w:hanging="360"/>
      </w:pPr>
      <w:r w:rsidDel="00000000" w:rsidR="00000000" w:rsidRPr="00000000">
        <w:rPr>
          <w:rFonts w:ascii="Arial" w:cs="Arial" w:eastAsia="Arial" w:hAnsi="Arial"/>
          <w:color w:val="0d0d0d"/>
          <w:sz w:val="36"/>
          <w:szCs w:val="36"/>
          <w:rtl w:val="0"/>
        </w:rPr>
        <w:br w:type="textWrapping"/>
        <w:t xml:space="preserve">Understanding Verified Payment Accounts</w:t>
        <w:br w:type="textWrapping"/>
      </w:r>
      <w:r w:rsidDel="00000000" w:rsidR="00000000" w:rsidRPr="00000000">
        <w:rPr>
          <w:rFonts w:ascii="Arial" w:cs="Arial" w:eastAsia="Arial" w:hAnsi="Arial"/>
          <w:color w:val="0d0d0d"/>
          <w:sz w:val="28"/>
          <w:szCs w:val="28"/>
          <w:rtl w:val="0"/>
        </w:rPr>
        <w:t xml:space="preserve">What Does a Verified Account Mean?</w:t>
        <w:br w:type="textWrapping"/>
      </w:r>
      <w:r w:rsidDel="00000000" w:rsidR="00000000" w:rsidRPr="00000000">
        <w:rPr>
          <w:rFonts w:ascii="Arial" w:cs="Arial" w:eastAsia="Arial" w:hAnsi="Arial"/>
          <w:color w:val="0d0d0d"/>
          <w:sz w:val="24"/>
          <w:szCs w:val="24"/>
          <w:rtl w:val="0"/>
        </w:rPr>
        <w:t xml:space="preserve">A verified account is a digital account where a platform has confirmed certain information about the account holder. Verification may involve identity checks, phone numbers, email addresses, banking information, or other security steps.</w:t>
        <w:br w:type="textWrapping"/>
        <w:t xml:space="preserve">The purpose of verification is to reduce fraud, protect users, and improve trust between individuals and digital services.</w:t>
        <w:br w:type="textWrapping"/>
      </w:r>
      <w:r w:rsidDel="00000000" w:rsidR="00000000" w:rsidRPr="00000000">
        <w:rPr>
          <w:rFonts w:ascii="Arial" w:cs="Arial" w:eastAsia="Arial" w:hAnsi="Arial"/>
          <w:color w:val="0d0d0d"/>
          <w:sz w:val="28"/>
          <w:szCs w:val="28"/>
          <w:rtl w:val="0"/>
        </w:rPr>
        <w:t xml:space="preserve">Why Account Ownership Matters</w:t>
        <w:br w:type="textWrapping"/>
      </w:r>
      <w:r w:rsidDel="00000000" w:rsidR="00000000" w:rsidRPr="00000000">
        <w:rPr>
          <w:rFonts w:ascii="Arial" w:cs="Arial" w:eastAsia="Arial" w:hAnsi="Arial"/>
          <w:color w:val="0d0d0d"/>
          <w:sz w:val="24"/>
          <w:szCs w:val="24"/>
          <w:rtl w:val="0"/>
        </w:rPr>
        <w:t xml:space="preserve">A digital account is connected to the person who created it. When someone uses an account created by another person, important information may not match the current user. This can lead to problems involving:</w:t>
      </w:r>
    </w:p>
    <w:p w:rsidR="00000000" w:rsidDel="00000000" w:rsidP="00000000" w:rsidRDefault="00000000" w:rsidRPr="00000000" w14:paraId="00000007">
      <w:pPr>
        <w:numPr>
          <w:ilvl w:val="1"/>
          <w:numId w:val="1"/>
        </w:numPr>
        <w:spacing w:before="0" w:lineRule="auto"/>
        <w:ind w:left="1440" w:right="0" w:hanging="360"/>
      </w:pPr>
      <w:r w:rsidDel="00000000" w:rsidR="00000000" w:rsidRPr="00000000">
        <w:rPr>
          <w:rFonts w:ascii="Arial" w:cs="Arial" w:eastAsia="Arial" w:hAnsi="Arial"/>
          <w:color w:val="0d0d0d"/>
          <w:sz w:val="24"/>
          <w:szCs w:val="24"/>
          <w:rtl w:val="0"/>
        </w:rPr>
        <w:t xml:space="preserve">Account recovery difficulties</w:t>
      </w:r>
    </w:p>
    <w:p w:rsidR="00000000" w:rsidDel="00000000" w:rsidP="00000000" w:rsidRDefault="00000000" w:rsidRPr="00000000" w14:paraId="00000008">
      <w:pPr>
        <w:numPr>
          <w:ilvl w:val="1"/>
          <w:numId w:val="1"/>
        </w:numPr>
        <w:spacing w:before="0" w:lineRule="auto"/>
        <w:ind w:left="1440" w:right="0" w:hanging="360"/>
      </w:pPr>
      <w:r w:rsidDel="00000000" w:rsidR="00000000" w:rsidRPr="00000000">
        <w:rPr>
          <w:rFonts w:ascii="Arial" w:cs="Arial" w:eastAsia="Arial" w:hAnsi="Arial"/>
          <w:color w:val="0d0d0d"/>
          <w:sz w:val="24"/>
          <w:szCs w:val="24"/>
          <w:rtl w:val="0"/>
        </w:rPr>
        <w:t xml:space="preserve">Privacy risks</w:t>
      </w:r>
    </w:p>
    <w:p w:rsidR="00000000" w:rsidDel="00000000" w:rsidP="00000000" w:rsidRDefault="00000000" w:rsidRPr="00000000" w14:paraId="00000009">
      <w:pPr>
        <w:numPr>
          <w:ilvl w:val="1"/>
          <w:numId w:val="1"/>
        </w:numPr>
        <w:spacing w:before="0" w:lineRule="auto"/>
        <w:ind w:left="1440" w:right="0" w:hanging="360"/>
      </w:pPr>
      <w:r w:rsidDel="00000000" w:rsidR="00000000" w:rsidRPr="00000000">
        <w:rPr>
          <w:rFonts w:ascii="Arial" w:cs="Arial" w:eastAsia="Arial" w:hAnsi="Arial"/>
          <w:color w:val="0d0d0d"/>
          <w:sz w:val="24"/>
          <w:szCs w:val="24"/>
          <w:rtl w:val="0"/>
        </w:rPr>
        <w:t xml:space="preserve">Suspicious activity detection</w:t>
      </w:r>
    </w:p>
    <w:p w:rsidR="00000000" w:rsidDel="00000000" w:rsidP="00000000" w:rsidRDefault="00000000" w:rsidRPr="00000000" w14:paraId="0000000A">
      <w:pPr>
        <w:numPr>
          <w:ilvl w:val="1"/>
          <w:numId w:val="1"/>
        </w:numPr>
        <w:spacing w:before="0" w:lineRule="auto"/>
        <w:ind w:left="1440" w:right="0" w:hanging="360"/>
      </w:pPr>
      <w:r w:rsidDel="00000000" w:rsidR="00000000" w:rsidRPr="00000000">
        <w:rPr>
          <w:rFonts w:ascii="Arial" w:cs="Arial" w:eastAsia="Arial" w:hAnsi="Arial"/>
          <w:color w:val="0d0d0d"/>
          <w:sz w:val="24"/>
          <w:szCs w:val="24"/>
          <w:rtl w:val="0"/>
        </w:rPr>
        <w:t xml:space="preserve">Loss of access</w:t>
      </w:r>
    </w:p>
    <w:p w:rsidR="00000000" w:rsidDel="00000000" w:rsidP="00000000" w:rsidRDefault="00000000" w:rsidRPr="00000000" w14:paraId="0000000B">
      <w:pPr>
        <w:numPr>
          <w:ilvl w:val="1"/>
          <w:numId w:val="1"/>
        </w:numPr>
        <w:spacing w:before="0" w:lineRule="auto"/>
        <w:ind w:left="1440" w:right="0" w:hanging="360"/>
      </w:pPr>
      <w:r w:rsidDel="00000000" w:rsidR="00000000" w:rsidRPr="00000000">
        <w:rPr>
          <w:rFonts w:ascii="Arial" w:cs="Arial" w:eastAsia="Arial" w:hAnsi="Arial"/>
          <w:color w:val="0d0d0d"/>
          <w:sz w:val="24"/>
          <w:szCs w:val="24"/>
          <w:rtl w:val="0"/>
        </w:rPr>
        <w:t xml:space="preserve">Financial security concerns</w:t>
      </w:r>
    </w:p>
    <w:p w:rsidR="00000000" w:rsidDel="00000000" w:rsidP="00000000" w:rsidRDefault="00000000" w:rsidRPr="00000000" w14:paraId="0000000C">
      <w:pPr>
        <w:numPr>
          <w:ilvl w:val="0"/>
          <w:numId w:val="1"/>
        </w:numPr>
        <w:shd w:fill="ffffff" w:val="clear"/>
        <w:spacing w:before="0" w:lineRule="auto"/>
        <w:ind w:left="720" w:right="0" w:hanging="360"/>
      </w:pPr>
      <w:r w:rsidDel="00000000" w:rsidR="00000000" w:rsidRPr="00000000">
        <w:rPr>
          <w:rFonts w:ascii="Arial" w:cs="Arial" w:eastAsia="Arial" w:hAnsi="Arial"/>
          <w:color w:val="0d0d0d"/>
          <w:sz w:val="24"/>
          <w:szCs w:val="24"/>
          <w:rtl w:val="0"/>
        </w:rPr>
        <w:t xml:space="preserve">Understanding these risks helps users make better decisions when interacting with online platforms.</w:t>
        <w:br w:type="textWrapping"/>
      </w:r>
      <w:r w:rsidDel="00000000" w:rsidR="00000000" w:rsidRPr="00000000">
        <w:rPr>
          <w:rFonts w:ascii="Arial" w:cs="Arial" w:eastAsia="Arial" w:hAnsi="Arial"/>
          <w:color w:val="0d0d0d"/>
          <w:sz w:val="36"/>
          <w:szCs w:val="36"/>
          <w:rtl w:val="0"/>
        </w:rPr>
        <w:t xml:space="preserve">Why Learning About Verified Accounts Is Important</w:t>
        <w:br w:type="textWrapping"/>
      </w:r>
      <w:r w:rsidDel="00000000" w:rsidR="00000000" w:rsidRPr="00000000">
        <w:rPr>
          <w:rFonts w:ascii="Arial" w:cs="Arial" w:eastAsia="Arial" w:hAnsi="Arial"/>
          <w:color w:val="0d0d0d"/>
          <w:sz w:val="24"/>
          <w:szCs w:val="24"/>
          <w:rtl w:val="0"/>
        </w:rPr>
        <w:t xml:space="preserve">Digital literacy is not only about knowing how to use apps. It also involves understanding how online systems work and how personal information is protected.</w:t>
        <w:br w:type="textWrapping"/>
        <w:t xml:space="preserve">Learning about account verification helps people develop:</w:t>
        <w:br w:type="textWrapping"/>
      </w:r>
      <w:r w:rsidDel="00000000" w:rsidR="00000000" w:rsidRPr="00000000">
        <w:rPr>
          <w:rFonts w:ascii="Arial" w:cs="Arial" w:eastAsia="Arial" w:hAnsi="Arial"/>
          <w:color w:val="0d0d0d"/>
          <w:sz w:val="28"/>
          <w:szCs w:val="28"/>
          <w:rtl w:val="0"/>
        </w:rPr>
        <w:t xml:space="preserve">Digital Awareness Skills</w:t>
        <w:br w:type="textWrapping"/>
      </w:r>
      <w:r w:rsidDel="00000000" w:rsidR="00000000" w:rsidRPr="00000000">
        <w:rPr>
          <w:rFonts w:ascii="Arial" w:cs="Arial" w:eastAsia="Arial" w:hAnsi="Arial"/>
          <w:color w:val="0d0d0d"/>
          <w:sz w:val="24"/>
          <w:szCs w:val="24"/>
          <w:rtl w:val="0"/>
        </w:rPr>
        <w:t xml:space="preserve">Users can learn how platforms verify identity, detect unusual activity, and protect online communities.</w:t>
        <w:br w:type="textWrapping"/>
      </w:r>
      <w:r w:rsidDel="00000000" w:rsidR="00000000" w:rsidRPr="00000000">
        <w:rPr>
          <w:rFonts w:ascii="Arial" w:cs="Arial" w:eastAsia="Arial" w:hAnsi="Arial"/>
          <w:color w:val="0d0d0d"/>
          <w:sz w:val="28"/>
          <w:szCs w:val="28"/>
          <w:rtl w:val="0"/>
        </w:rPr>
        <w:t xml:space="preserve">Communication Skills</w:t>
        <w:br w:type="textWrapping"/>
      </w:r>
      <w:r w:rsidDel="00000000" w:rsidR="00000000" w:rsidRPr="00000000">
        <w:rPr>
          <w:rFonts w:ascii="Arial" w:cs="Arial" w:eastAsia="Arial" w:hAnsi="Arial"/>
          <w:color w:val="0d0d0d"/>
          <w:sz w:val="24"/>
          <w:szCs w:val="24"/>
          <w:rtl w:val="0"/>
        </w:rPr>
        <w:t xml:space="preserve">Clear communication with digital service providers, customers, or support teams becomes easier when users understand account policies and security processes.</w:t>
        <w:br w:type="textWrapping"/>
      </w:r>
      <w:r w:rsidDel="00000000" w:rsidR="00000000" w:rsidRPr="00000000">
        <w:rPr>
          <w:rFonts w:ascii="Arial" w:cs="Arial" w:eastAsia="Arial" w:hAnsi="Arial"/>
          <w:color w:val="0d0d0d"/>
          <w:sz w:val="28"/>
          <w:szCs w:val="28"/>
          <w:rtl w:val="0"/>
        </w:rPr>
        <w:t xml:space="preserve">Organization Skills</w:t>
        <w:br w:type="textWrapping"/>
      </w:r>
      <w:r w:rsidDel="00000000" w:rsidR="00000000" w:rsidRPr="00000000">
        <w:rPr>
          <w:rFonts w:ascii="Arial" w:cs="Arial" w:eastAsia="Arial" w:hAnsi="Arial"/>
          <w:color w:val="0d0d0d"/>
          <w:sz w:val="24"/>
          <w:szCs w:val="24"/>
          <w:rtl w:val="0"/>
        </w:rPr>
        <w:t xml:space="preserve">Managing personal accounts responsibly requires keeping records, protecting passwords, and maintaining accurate information.</w:t>
        <w:br w:type="textWrapping"/>
      </w:r>
      <w:r w:rsidDel="00000000" w:rsidR="00000000" w:rsidRPr="00000000">
        <w:rPr>
          <w:rFonts w:ascii="Arial" w:cs="Arial" w:eastAsia="Arial" w:hAnsi="Arial"/>
          <w:color w:val="0d0d0d"/>
          <w:sz w:val="28"/>
          <w:szCs w:val="28"/>
          <w:rtl w:val="0"/>
        </w:rPr>
        <w:t xml:space="preserve">Technology Responsibility</w:t>
        <w:br w:type="textWrapping"/>
      </w:r>
      <w:r w:rsidDel="00000000" w:rsidR="00000000" w:rsidRPr="00000000">
        <w:rPr>
          <w:rFonts w:ascii="Arial" w:cs="Arial" w:eastAsia="Arial" w:hAnsi="Arial"/>
          <w:color w:val="0d0d0d"/>
          <w:sz w:val="24"/>
          <w:szCs w:val="24"/>
          <w:rtl w:val="0"/>
        </w:rPr>
        <w:t xml:space="preserve">Responsible technology use means understanding both the benefits and risks of digital tools.</w:t>
        <w:br w:type="textWrapping"/>
      </w:r>
      <w:r w:rsidDel="00000000" w:rsidR="00000000" w:rsidRPr="00000000">
        <w:rPr>
          <w:rFonts w:ascii="Arial" w:cs="Arial" w:eastAsia="Arial" w:hAnsi="Arial"/>
          <w:color w:val="0d0d0d"/>
          <w:sz w:val="36"/>
          <w:szCs w:val="36"/>
          <w:rtl w:val="0"/>
        </w:rPr>
        <w:t xml:space="preserve">Educational Value of Understanding Account Verification</w:t>
        <w:br w:type="textWrapping"/>
      </w:r>
      <w:r w:rsidDel="00000000" w:rsidR="00000000" w:rsidRPr="00000000">
        <w:rPr>
          <w:rFonts w:ascii="Arial" w:cs="Arial" w:eastAsia="Arial" w:hAnsi="Arial"/>
          <w:color w:val="0d0d0d"/>
          <w:sz w:val="24"/>
          <w:szCs w:val="24"/>
          <w:rtl w:val="0"/>
        </w:rPr>
        <w:t xml:space="preserve">Studying verification systems provides lessons that apply beyond payment apps. Similar concepts appear in:</w:t>
      </w:r>
    </w:p>
    <w:p w:rsidR="00000000" w:rsidDel="00000000" w:rsidP="00000000" w:rsidRDefault="00000000" w:rsidRPr="00000000" w14:paraId="0000000D">
      <w:pPr>
        <w:numPr>
          <w:ilvl w:val="1"/>
          <w:numId w:val="1"/>
        </w:numPr>
        <w:spacing w:before="0" w:lineRule="auto"/>
        <w:ind w:left="1440" w:right="0" w:hanging="360"/>
      </w:pPr>
      <w:r w:rsidDel="00000000" w:rsidR="00000000" w:rsidRPr="00000000">
        <w:rPr>
          <w:rFonts w:ascii="Arial" w:cs="Arial" w:eastAsia="Arial" w:hAnsi="Arial"/>
          <w:color w:val="0d0d0d"/>
          <w:sz w:val="24"/>
          <w:szCs w:val="24"/>
          <w:rtl w:val="0"/>
        </w:rPr>
        <w:t xml:space="preserve">Online banking</w:t>
      </w:r>
    </w:p>
    <w:p w:rsidR="00000000" w:rsidDel="00000000" w:rsidP="00000000" w:rsidRDefault="00000000" w:rsidRPr="00000000" w14:paraId="0000000E">
      <w:pPr>
        <w:numPr>
          <w:ilvl w:val="1"/>
          <w:numId w:val="1"/>
        </w:numPr>
        <w:spacing w:before="0" w:lineRule="auto"/>
        <w:ind w:left="1440" w:right="0" w:hanging="360"/>
      </w:pPr>
      <w:r w:rsidDel="00000000" w:rsidR="00000000" w:rsidRPr="00000000">
        <w:rPr>
          <w:rFonts w:ascii="Arial" w:cs="Arial" w:eastAsia="Arial" w:hAnsi="Arial"/>
          <w:color w:val="0d0d0d"/>
          <w:sz w:val="24"/>
          <w:szCs w:val="24"/>
          <w:rtl w:val="0"/>
        </w:rPr>
        <w:t xml:space="preserve">Social media platforms</w:t>
      </w:r>
    </w:p>
    <w:p w:rsidR="00000000" w:rsidDel="00000000" w:rsidP="00000000" w:rsidRDefault="00000000" w:rsidRPr="00000000" w14:paraId="0000000F">
      <w:pPr>
        <w:numPr>
          <w:ilvl w:val="1"/>
          <w:numId w:val="1"/>
        </w:numPr>
        <w:spacing w:before="0" w:lineRule="auto"/>
        <w:ind w:left="1440" w:right="0" w:hanging="360"/>
      </w:pPr>
      <w:r w:rsidDel="00000000" w:rsidR="00000000" w:rsidRPr="00000000">
        <w:rPr>
          <w:rFonts w:ascii="Arial" w:cs="Arial" w:eastAsia="Arial" w:hAnsi="Arial"/>
          <w:color w:val="0d0d0d"/>
          <w:sz w:val="24"/>
          <w:szCs w:val="24"/>
          <w:rtl w:val="0"/>
        </w:rPr>
        <w:t xml:space="preserve">E-commerce services</w:t>
      </w:r>
    </w:p>
    <w:p w:rsidR="00000000" w:rsidDel="00000000" w:rsidP="00000000" w:rsidRDefault="00000000" w:rsidRPr="00000000" w14:paraId="00000010">
      <w:pPr>
        <w:numPr>
          <w:ilvl w:val="1"/>
          <w:numId w:val="1"/>
        </w:numPr>
        <w:spacing w:before="0" w:lineRule="auto"/>
        <w:ind w:left="1440" w:right="0" w:hanging="360"/>
      </w:pPr>
      <w:r w:rsidDel="00000000" w:rsidR="00000000" w:rsidRPr="00000000">
        <w:rPr>
          <w:rFonts w:ascii="Arial" w:cs="Arial" w:eastAsia="Arial" w:hAnsi="Arial"/>
          <w:color w:val="0d0d0d"/>
          <w:sz w:val="24"/>
          <w:szCs w:val="24"/>
          <w:rtl w:val="0"/>
        </w:rPr>
        <w:t xml:space="preserve">Workplace software systems</w:t>
      </w:r>
    </w:p>
    <w:p w:rsidR="00000000" w:rsidDel="00000000" w:rsidP="00000000" w:rsidRDefault="00000000" w:rsidRPr="00000000" w14:paraId="00000011">
      <w:pPr>
        <w:numPr>
          <w:ilvl w:val="1"/>
          <w:numId w:val="1"/>
        </w:numPr>
        <w:spacing w:before="0" w:lineRule="auto"/>
        <w:ind w:left="1440" w:right="0" w:hanging="360"/>
      </w:pPr>
      <w:r w:rsidDel="00000000" w:rsidR="00000000" w:rsidRPr="00000000">
        <w:rPr>
          <w:rFonts w:ascii="Arial" w:cs="Arial" w:eastAsia="Arial" w:hAnsi="Arial"/>
          <w:color w:val="0d0d0d"/>
          <w:sz w:val="24"/>
          <w:szCs w:val="24"/>
          <w:rtl w:val="0"/>
        </w:rPr>
        <w:t xml:space="preserve">Educational technology platforms</w:t>
      </w:r>
    </w:p>
    <w:p w:rsidR="00000000" w:rsidDel="00000000" w:rsidP="00000000" w:rsidRDefault="00000000" w:rsidRPr="00000000" w14:paraId="00000012">
      <w:pPr>
        <w:numPr>
          <w:ilvl w:val="0"/>
          <w:numId w:val="1"/>
        </w:numPr>
        <w:shd w:fill="ffffff" w:val="clear"/>
        <w:spacing w:before="0" w:lineRule="auto"/>
        <w:ind w:left="720" w:right="0" w:hanging="360"/>
      </w:pPr>
      <w:r w:rsidDel="00000000" w:rsidR="00000000" w:rsidRPr="00000000">
        <w:rPr>
          <w:rFonts w:ascii="Arial" w:cs="Arial" w:eastAsia="Arial" w:hAnsi="Arial"/>
          <w:color w:val="0d0d0d"/>
          <w:sz w:val="24"/>
          <w:szCs w:val="24"/>
          <w:rtl w:val="0"/>
        </w:rPr>
        <w:t xml:space="preserve">The ability to recognize trustworthy digital practices is becoming an essential skill in everyday life.</w:t>
        <w:br w:type="textWrapping"/>
      </w:r>
      <w:r w:rsidDel="00000000" w:rsidR="00000000" w:rsidRPr="00000000">
        <w:rPr>
          <w:rFonts w:ascii="Arial" w:cs="Arial" w:eastAsia="Arial" w:hAnsi="Arial"/>
          <w:color w:val="0d0d0d"/>
          <w:sz w:val="36"/>
          <w:szCs w:val="36"/>
          <w:rtl w:val="0"/>
        </w:rPr>
        <w:t xml:space="preserve">Real-World Applications and Case Studies</w:t>
        <w:br w:type="textWrapping"/>
      </w:r>
      <w:r w:rsidDel="00000000" w:rsidR="00000000" w:rsidRPr="00000000">
        <w:rPr>
          <w:rFonts w:ascii="Arial" w:cs="Arial" w:eastAsia="Arial" w:hAnsi="Arial"/>
          <w:color w:val="0d0d0d"/>
          <w:sz w:val="28"/>
          <w:szCs w:val="28"/>
          <w:rtl w:val="0"/>
        </w:rPr>
        <w:t xml:space="preserve">Case Study 1: A Small Business Owner Managing Digital Payments</w:t>
        <w:br w:type="textWrapping"/>
      </w:r>
      <w:r w:rsidDel="00000000" w:rsidR="00000000" w:rsidRPr="00000000">
        <w:rPr>
          <w:rFonts w:ascii="Arial" w:cs="Arial" w:eastAsia="Arial" w:hAnsi="Arial"/>
          <w:color w:val="0d0d0d"/>
          <w:sz w:val="24"/>
          <w:szCs w:val="24"/>
          <w:rtl w:val="0"/>
        </w:rPr>
        <w:t xml:space="preserve">A small business owner begins accepting mobile payments from customers. Instead of using an account created by another person, the owner learns how verification works and keeps business information accurate. This helps maintain clearer financial records and reduces confusion when managing transactions.</w:t>
        <w:br w:type="textWrapping"/>
      </w:r>
      <w:r w:rsidDel="00000000" w:rsidR="00000000" w:rsidRPr="00000000">
        <w:rPr>
          <w:rFonts w:ascii="Arial" w:cs="Arial" w:eastAsia="Arial" w:hAnsi="Arial"/>
          <w:color w:val="0d0d0d"/>
          <w:sz w:val="28"/>
          <w:szCs w:val="28"/>
          <w:rtl w:val="0"/>
        </w:rPr>
        <w:t xml:space="preserve">Case Study 2: A Student Learning Online Safety</w:t>
        <w:br w:type="textWrapping"/>
      </w:r>
      <w:r w:rsidDel="00000000" w:rsidR="00000000" w:rsidRPr="00000000">
        <w:rPr>
          <w:rFonts w:ascii="Arial" w:cs="Arial" w:eastAsia="Arial" w:hAnsi="Arial"/>
          <w:color w:val="0d0d0d"/>
          <w:sz w:val="24"/>
          <w:szCs w:val="24"/>
          <w:rtl w:val="0"/>
        </w:rPr>
        <w:t xml:space="preserve">A college student researching online payment options finds websites offering ready-made verified accounts. After learning about digital identity risks, the student chooses to understand official verification processes and improves personal cybersecurity habits.</w:t>
        <w:br w:type="textWrapping"/>
      </w:r>
      <w:r w:rsidDel="00000000" w:rsidR="00000000" w:rsidRPr="00000000">
        <w:rPr>
          <w:rFonts w:ascii="Arial" w:cs="Arial" w:eastAsia="Arial" w:hAnsi="Arial"/>
          <w:color w:val="0d0d0d"/>
          <w:sz w:val="28"/>
          <w:szCs w:val="28"/>
          <w:rtl w:val="0"/>
        </w:rPr>
        <w:t xml:space="preserve">Case Study 3: A Freelancer Working With International Clients</w:t>
        <w:br w:type="textWrapping"/>
      </w:r>
      <w:r w:rsidDel="00000000" w:rsidR="00000000" w:rsidRPr="00000000">
        <w:rPr>
          <w:rFonts w:ascii="Arial" w:cs="Arial" w:eastAsia="Arial" w:hAnsi="Arial"/>
          <w:color w:val="0d0d0d"/>
          <w:sz w:val="24"/>
          <w:szCs w:val="24"/>
          <w:rtl w:val="0"/>
        </w:rPr>
        <w:t xml:space="preserve">A freelancer receives payments through digital platforms and needs reliable account access. By learning about account ownership, security settings, and identity verification, the freelancer develops better habits for protecting financial information and communicating with clients.</w:t>
        <w:br w:type="textWrapping"/>
      </w:r>
      <w:r w:rsidDel="00000000" w:rsidR="00000000" w:rsidRPr="00000000">
        <w:rPr>
          <w:rFonts w:ascii="Arial" w:cs="Arial" w:eastAsia="Arial" w:hAnsi="Arial"/>
          <w:color w:val="0d0d0d"/>
          <w:sz w:val="28"/>
          <w:szCs w:val="28"/>
          <w:rtl w:val="0"/>
        </w:rPr>
        <w:t xml:space="preserve">Case Study 4: A Family Teaching Digital Responsibility</w:t>
        <w:br w:type="textWrapping"/>
      </w:r>
      <w:r w:rsidDel="00000000" w:rsidR="00000000" w:rsidRPr="00000000">
        <w:rPr>
          <w:rFonts w:ascii="Arial" w:cs="Arial" w:eastAsia="Arial" w:hAnsi="Arial"/>
          <w:color w:val="0d0d0d"/>
          <w:sz w:val="24"/>
          <w:szCs w:val="24"/>
          <w:rtl w:val="0"/>
        </w:rPr>
        <w:t xml:space="preserve">Parents teaching teenagers about online money tools explain why personal accounts should remain connected to the correct individual. The family discusses privacy, scams, and responsible use of technology.</w:t>
        <w:br w:type="textWrapping"/>
      </w:r>
      <w:r w:rsidDel="00000000" w:rsidR="00000000" w:rsidRPr="00000000">
        <w:rPr>
          <w:rFonts w:ascii="Arial" w:cs="Arial" w:eastAsia="Arial" w:hAnsi="Arial"/>
          <w:color w:val="0d0d0d"/>
          <w:sz w:val="28"/>
          <w:szCs w:val="28"/>
          <w:rtl w:val="0"/>
        </w:rPr>
        <w:t xml:space="preserve">Case Study 5: A Digital Skills Training Program</w:t>
        <w:br w:type="textWrapping"/>
      </w:r>
      <w:r w:rsidDel="00000000" w:rsidR="00000000" w:rsidRPr="00000000">
        <w:rPr>
          <w:rFonts w:ascii="Arial" w:cs="Arial" w:eastAsia="Arial" w:hAnsi="Arial"/>
          <w:color w:val="0d0d0d"/>
          <w:sz w:val="24"/>
          <w:szCs w:val="24"/>
          <w:rtl w:val="0"/>
        </w:rPr>
        <w:t xml:space="preserve">A community technology program teaches participants how online platforms verify users. Learners practice identifying trustworthy digital behaviors, protecting personal information, and understanding terms of service.</w:t>
        <w:br w:type="textWrapping"/>
      </w:r>
      <w:r w:rsidDel="00000000" w:rsidR="00000000" w:rsidRPr="00000000">
        <w:rPr>
          <w:rFonts w:ascii="Arial" w:cs="Arial" w:eastAsia="Arial" w:hAnsi="Arial"/>
          <w:color w:val="0d0d0d"/>
          <w:sz w:val="36"/>
          <w:szCs w:val="36"/>
          <w:rtl w:val="0"/>
        </w:rPr>
        <w:t xml:space="preserve">Step-by-Step Guide to Understanding Verified Digital Accounts</w:t>
        <w:br w:type="textWrapping"/>
      </w:r>
      <w:r w:rsidDel="00000000" w:rsidR="00000000" w:rsidRPr="00000000">
        <w:rPr>
          <w:rFonts w:ascii="Arial" w:cs="Arial" w:eastAsia="Arial" w:hAnsi="Arial"/>
          <w:color w:val="0d0d0d"/>
          <w:sz w:val="28"/>
          <w:szCs w:val="28"/>
          <w:rtl w:val="0"/>
        </w:rPr>
        <w:t xml:space="preserve">Step 1: Learn How Verification Works</w:t>
        <w:br w:type="textWrapping"/>
      </w:r>
      <w:r w:rsidDel="00000000" w:rsidR="00000000" w:rsidRPr="00000000">
        <w:rPr>
          <w:rFonts w:ascii="Arial" w:cs="Arial" w:eastAsia="Arial" w:hAnsi="Arial"/>
          <w:color w:val="0d0d0d"/>
          <w:sz w:val="24"/>
          <w:szCs w:val="24"/>
          <w:rtl w:val="0"/>
        </w:rPr>
        <w:t xml:space="preserve">Research what information a platform uses to confirm identity. This may include contact details, identification documents, or linked financial information.</w:t>
        <w:br w:type="textWrapping"/>
      </w:r>
      <w:r w:rsidDel="00000000" w:rsidR="00000000" w:rsidRPr="00000000">
        <w:rPr>
          <w:rFonts w:ascii="Arial" w:cs="Arial" w:eastAsia="Arial" w:hAnsi="Arial"/>
          <w:color w:val="0d0d0d"/>
          <w:sz w:val="28"/>
          <w:szCs w:val="28"/>
          <w:rtl w:val="0"/>
        </w:rPr>
        <w:t xml:space="preserve">Step 2: Understand Account Ownership</w:t>
        <w:br w:type="textWrapping"/>
      </w:r>
      <w:r w:rsidDel="00000000" w:rsidR="00000000" w:rsidRPr="00000000">
        <w:rPr>
          <w:rFonts w:ascii="Arial" w:cs="Arial" w:eastAsia="Arial" w:hAnsi="Arial"/>
          <w:color w:val="0d0d0d"/>
          <w:sz w:val="24"/>
          <w:szCs w:val="24"/>
          <w:rtl w:val="0"/>
        </w:rPr>
        <w:t xml:space="preserve">Recognize that accounts are designed for the person who created and verified them. Ownership information is an important part of digital security.</w:t>
        <w:br w:type="textWrapping"/>
      </w:r>
      <w:r w:rsidDel="00000000" w:rsidR="00000000" w:rsidRPr="00000000">
        <w:rPr>
          <w:rFonts w:ascii="Arial" w:cs="Arial" w:eastAsia="Arial" w:hAnsi="Arial"/>
          <w:color w:val="0d0d0d"/>
          <w:sz w:val="28"/>
          <w:szCs w:val="28"/>
          <w:rtl w:val="0"/>
        </w:rPr>
        <w:t xml:space="preserve">Step 3: Review Platform Rules</w:t>
        <w:br w:type="textWrapping"/>
      </w:r>
      <w:r w:rsidDel="00000000" w:rsidR="00000000" w:rsidRPr="00000000">
        <w:rPr>
          <w:rFonts w:ascii="Arial" w:cs="Arial" w:eastAsia="Arial" w:hAnsi="Arial"/>
          <w:color w:val="0d0d0d"/>
          <w:sz w:val="24"/>
          <w:szCs w:val="24"/>
          <w:rtl w:val="0"/>
        </w:rPr>
        <w:t xml:space="preserve">Every digital service has policies about account use, transfers, and security. Reading these rules helps users avoid accidental violations.</w:t>
        <w:br w:type="textWrapping"/>
      </w:r>
      <w:r w:rsidDel="00000000" w:rsidR="00000000" w:rsidRPr="00000000">
        <w:rPr>
          <w:rFonts w:ascii="Arial" w:cs="Arial" w:eastAsia="Arial" w:hAnsi="Arial"/>
          <w:color w:val="0d0d0d"/>
          <w:sz w:val="28"/>
          <w:szCs w:val="28"/>
          <w:rtl w:val="0"/>
        </w:rPr>
        <w:t xml:space="preserve">Step 4: Protect Personal Information</w:t>
        <w:br w:type="textWrapping"/>
      </w:r>
      <w:r w:rsidDel="00000000" w:rsidR="00000000" w:rsidRPr="00000000">
        <w:rPr>
          <w:rFonts w:ascii="Arial" w:cs="Arial" w:eastAsia="Arial" w:hAnsi="Arial"/>
          <w:color w:val="0d0d0d"/>
          <w:sz w:val="24"/>
          <w:szCs w:val="24"/>
          <w:rtl w:val="0"/>
        </w:rPr>
        <w:t xml:space="preserve">Use strong passwords, enable security features, and avoid sharing sensitive details with unknown individuals or websites.</w:t>
        <w:br w:type="textWrapping"/>
      </w:r>
      <w:r w:rsidDel="00000000" w:rsidR="00000000" w:rsidRPr="00000000">
        <w:rPr>
          <w:rFonts w:ascii="Arial" w:cs="Arial" w:eastAsia="Arial" w:hAnsi="Arial"/>
          <w:color w:val="0d0d0d"/>
          <w:sz w:val="28"/>
          <w:szCs w:val="28"/>
          <w:rtl w:val="0"/>
        </w:rPr>
        <w:t xml:space="preserve">Step 5: Identify Warning Signs</w:t>
        <w:br w:type="textWrapping"/>
      </w:r>
      <w:r w:rsidDel="00000000" w:rsidR="00000000" w:rsidRPr="00000000">
        <w:rPr>
          <w:rFonts w:ascii="Arial" w:cs="Arial" w:eastAsia="Arial" w:hAnsi="Arial"/>
          <w:color w:val="0d0d0d"/>
          <w:sz w:val="24"/>
          <w:szCs w:val="24"/>
          <w:rtl w:val="0"/>
        </w:rPr>
        <w:t xml:space="preserve">Be cautious of online offers involving:</w:t>
      </w:r>
    </w:p>
    <w:p w:rsidR="00000000" w:rsidDel="00000000" w:rsidP="00000000" w:rsidRDefault="00000000" w:rsidRPr="00000000" w14:paraId="00000013">
      <w:pPr>
        <w:numPr>
          <w:ilvl w:val="1"/>
          <w:numId w:val="1"/>
        </w:numPr>
        <w:spacing w:before="0" w:lineRule="auto"/>
        <w:ind w:left="1440" w:right="0" w:hanging="360"/>
      </w:pPr>
      <w:r w:rsidDel="00000000" w:rsidR="00000000" w:rsidRPr="00000000">
        <w:rPr>
          <w:rFonts w:ascii="Arial" w:cs="Arial" w:eastAsia="Arial" w:hAnsi="Arial"/>
          <w:color w:val="0d0d0d"/>
          <w:sz w:val="24"/>
          <w:szCs w:val="24"/>
          <w:rtl w:val="0"/>
        </w:rPr>
        <w:t xml:space="preserve">Pre-created accounts</w:t>
      </w:r>
    </w:p>
    <w:p w:rsidR="00000000" w:rsidDel="00000000" w:rsidP="00000000" w:rsidRDefault="00000000" w:rsidRPr="00000000" w14:paraId="00000014">
      <w:pPr>
        <w:numPr>
          <w:ilvl w:val="1"/>
          <w:numId w:val="1"/>
        </w:numPr>
        <w:spacing w:before="0" w:lineRule="auto"/>
        <w:ind w:left="1440" w:right="0" w:hanging="360"/>
      </w:pPr>
      <w:r w:rsidDel="00000000" w:rsidR="00000000" w:rsidRPr="00000000">
        <w:rPr>
          <w:rFonts w:ascii="Arial" w:cs="Arial" w:eastAsia="Arial" w:hAnsi="Arial"/>
          <w:color w:val="0d0d0d"/>
          <w:sz w:val="24"/>
          <w:szCs w:val="24"/>
          <w:rtl w:val="0"/>
        </w:rPr>
        <w:t xml:space="preserve">Requests for personal information</w:t>
      </w:r>
    </w:p>
    <w:p w:rsidR="00000000" w:rsidDel="00000000" w:rsidP="00000000" w:rsidRDefault="00000000" w:rsidRPr="00000000" w14:paraId="00000015">
      <w:pPr>
        <w:numPr>
          <w:ilvl w:val="1"/>
          <w:numId w:val="1"/>
        </w:numPr>
        <w:spacing w:before="0" w:lineRule="auto"/>
        <w:ind w:left="1440" w:right="0" w:hanging="360"/>
      </w:pPr>
      <w:r w:rsidDel="00000000" w:rsidR="00000000" w:rsidRPr="00000000">
        <w:rPr>
          <w:rFonts w:ascii="Arial" w:cs="Arial" w:eastAsia="Arial" w:hAnsi="Arial"/>
          <w:color w:val="0d0d0d"/>
          <w:sz w:val="24"/>
          <w:szCs w:val="24"/>
          <w:rtl w:val="0"/>
        </w:rPr>
        <w:t xml:space="preserve">Unclear ownership details</w:t>
      </w:r>
    </w:p>
    <w:p w:rsidR="00000000" w:rsidDel="00000000" w:rsidP="00000000" w:rsidRDefault="00000000" w:rsidRPr="00000000" w14:paraId="00000016">
      <w:pPr>
        <w:numPr>
          <w:ilvl w:val="1"/>
          <w:numId w:val="1"/>
        </w:numPr>
        <w:spacing w:before="0" w:lineRule="auto"/>
        <w:ind w:left="1440" w:right="0" w:hanging="360"/>
      </w:pPr>
      <w:r w:rsidDel="00000000" w:rsidR="00000000" w:rsidRPr="00000000">
        <w:rPr>
          <w:rFonts w:ascii="Arial" w:cs="Arial" w:eastAsia="Arial" w:hAnsi="Arial"/>
          <w:color w:val="0d0d0d"/>
          <w:sz w:val="24"/>
          <w:szCs w:val="24"/>
          <w:rtl w:val="0"/>
        </w:rPr>
        <w:t xml:space="preserve">Promises of easy access to restricted features</w:t>
      </w:r>
    </w:p>
    <w:p w:rsidR="00000000" w:rsidDel="00000000" w:rsidP="00000000" w:rsidRDefault="00000000" w:rsidRPr="00000000" w14:paraId="00000017">
      <w:pPr>
        <w:numPr>
          <w:ilvl w:val="0"/>
          <w:numId w:val="1"/>
        </w:numPr>
        <w:shd w:fill="ffffff" w:val="clear"/>
        <w:spacing w:before="0" w:lineRule="auto"/>
        <w:ind w:left="720" w:right="0" w:hanging="360"/>
      </w:pPr>
      <w:r w:rsidDel="00000000" w:rsidR="00000000" w:rsidRPr="00000000">
        <w:rPr>
          <w:rFonts w:ascii="Arial" w:cs="Arial" w:eastAsia="Arial" w:hAnsi="Arial"/>
          <w:color w:val="0d0d0d"/>
          <w:sz w:val="28"/>
          <w:szCs w:val="28"/>
          <w:rtl w:val="0"/>
        </w:rPr>
        <w:t xml:space="preserve">Step 6: Build Better Digital Habits</w:t>
        <w:br w:type="textWrapping"/>
      </w:r>
      <w:r w:rsidDel="00000000" w:rsidR="00000000" w:rsidRPr="00000000">
        <w:rPr>
          <w:rFonts w:ascii="Arial" w:cs="Arial" w:eastAsia="Arial" w:hAnsi="Arial"/>
          <w:color w:val="0d0d0d"/>
          <w:sz w:val="24"/>
          <w:szCs w:val="24"/>
          <w:rtl w:val="0"/>
        </w:rPr>
        <w:t xml:space="preserve">Regularly review privacy settings, organize account information, and learn about changes in technology security.</w:t>
        <w:br w:type="textWrapping"/>
      </w:r>
      <w:r w:rsidDel="00000000" w:rsidR="00000000" w:rsidRPr="00000000">
        <w:rPr>
          <w:rFonts w:ascii="Arial" w:cs="Arial" w:eastAsia="Arial" w:hAnsi="Arial"/>
          <w:color w:val="0d0d0d"/>
          <w:sz w:val="36"/>
          <w:szCs w:val="36"/>
          <w:rtl w:val="0"/>
        </w:rPr>
        <w:t xml:space="preserve">The Role of Organizations Like ONSMMIT in Digital Awareness</w:t>
        <w:br w:type="textWrapping"/>
      </w:r>
      <w:r w:rsidDel="00000000" w:rsidR="00000000" w:rsidRPr="00000000">
        <w:rPr>
          <w:rFonts w:ascii="Arial" w:cs="Arial" w:eastAsia="Arial" w:hAnsi="Arial"/>
          <w:color w:val="0d0d0d"/>
          <w:sz w:val="24"/>
          <w:szCs w:val="24"/>
          <w:rtl w:val="0"/>
        </w:rPr>
        <w:t xml:space="preserve">Organizations and technology education groups such as ONSMMIT can contribute to digital awareness by helping people understand online safety, responsible technology use, and practical digital skills.</w:t>
        <w:br w:type="textWrapping"/>
        <w:t xml:space="preserve">Education-focused discussions about cybersecurity, privacy, and digital responsibility help individuals make informed choices in an increasingly connected world.</w:t>
        <w:br w:type="textWrapping"/>
      </w:r>
      <w:r w:rsidDel="00000000" w:rsidR="00000000" w:rsidRPr="00000000">
        <w:rPr>
          <w:rFonts w:ascii="Arial" w:cs="Arial" w:eastAsia="Arial" w:hAnsi="Arial"/>
          <w:color w:val="0d0d0d"/>
          <w:sz w:val="36"/>
          <w:szCs w:val="36"/>
          <w:rtl w:val="0"/>
        </w:rPr>
        <w:t xml:space="preserve">Common Misunderstandings About Verified Accounts</w:t>
        <w:br w:type="textWrapping"/>
      </w:r>
      <w:r w:rsidDel="00000000" w:rsidR="00000000" w:rsidRPr="00000000">
        <w:rPr>
          <w:rFonts w:ascii="Arial" w:cs="Arial" w:eastAsia="Arial" w:hAnsi="Arial"/>
          <w:color w:val="0d0d0d"/>
          <w:sz w:val="24"/>
          <w:szCs w:val="24"/>
          <w:rtl w:val="0"/>
        </w:rPr>
        <w:t xml:space="preserve">Some people believe that a verified account automatically means an account is completely safe. Verification can increase trust, but it does not remove all risks. Users still need to practice good security habits.</w:t>
        <w:br w:type="textWrapping"/>
        <w:t xml:space="preserve">Another misunderstanding is that using another person’s verified account is a simple shortcut. In reality, digital identity is closely connected to ownership, privacy, and platform rules.</w:t>
        <w:br w:type="textWrapping"/>
      </w:r>
      <w:r w:rsidDel="00000000" w:rsidR="00000000" w:rsidRPr="00000000">
        <w:rPr>
          <w:rFonts w:ascii="Arial" w:cs="Arial" w:eastAsia="Arial" w:hAnsi="Arial"/>
          <w:color w:val="0d0d0d"/>
          <w:sz w:val="36"/>
          <w:szCs w:val="36"/>
          <w:rtl w:val="0"/>
        </w:rPr>
        <w:t xml:space="preserve">Frequently Asked Questions (FAQs)</w:t>
        <w:br w:type="textWrapping"/>
      </w:r>
      <w:r w:rsidDel="00000000" w:rsidR="00000000" w:rsidRPr="00000000">
        <w:rPr>
          <w:rFonts w:ascii="Arial" w:cs="Arial" w:eastAsia="Arial" w:hAnsi="Arial"/>
          <w:color w:val="0d0d0d"/>
          <w:sz w:val="28"/>
          <w:szCs w:val="28"/>
          <w:rtl w:val="0"/>
        </w:rPr>
        <w:t xml:space="preserve">What is a verified Cash App account?</w:t>
        <w:br w:type="textWrapping"/>
      </w:r>
      <w:r w:rsidDel="00000000" w:rsidR="00000000" w:rsidRPr="00000000">
        <w:rPr>
          <w:rFonts w:ascii="Arial" w:cs="Arial" w:eastAsia="Arial" w:hAnsi="Arial"/>
          <w:color w:val="0d0d0d"/>
          <w:sz w:val="24"/>
          <w:szCs w:val="24"/>
          <w:rtl w:val="0"/>
        </w:rPr>
        <w:t xml:space="preserve">A verified Cash App account is an account where the platform has confirmed certain user information according to its verification process.</w:t>
        <w:br w:type="textWrapping"/>
      </w:r>
      <w:r w:rsidDel="00000000" w:rsidR="00000000" w:rsidRPr="00000000">
        <w:rPr>
          <w:rFonts w:ascii="Arial" w:cs="Arial" w:eastAsia="Arial" w:hAnsi="Arial"/>
          <w:color w:val="0d0d0d"/>
          <w:sz w:val="28"/>
          <w:szCs w:val="28"/>
          <w:rtl w:val="0"/>
        </w:rPr>
        <w:t xml:space="preserve">Why do people search for verified accounts online?</w:t>
        <w:br w:type="textWrapping"/>
      </w:r>
      <w:r w:rsidDel="00000000" w:rsidR="00000000" w:rsidRPr="00000000">
        <w:rPr>
          <w:rFonts w:ascii="Arial" w:cs="Arial" w:eastAsia="Arial" w:hAnsi="Arial"/>
          <w:color w:val="0d0d0d"/>
          <w:sz w:val="24"/>
          <w:szCs w:val="24"/>
          <w:rtl w:val="0"/>
        </w:rPr>
        <w:t xml:space="preserve">Some people search for verified accounts because they want to understand account requirements or gain access to features. However, using accounts created for someone else can create security and ownership problems.</w:t>
        <w:br w:type="textWrapping"/>
      </w:r>
      <w:r w:rsidDel="00000000" w:rsidR="00000000" w:rsidRPr="00000000">
        <w:rPr>
          <w:rFonts w:ascii="Arial" w:cs="Arial" w:eastAsia="Arial" w:hAnsi="Arial"/>
          <w:color w:val="0d0d0d"/>
          <w:sz w:val="28"/>
          <w:szCs w:val="28"/>
          <w:rtl w:val="0"/>
        </w:rPr>
        <w:t xml:space="preserve">Is account verification the same as account security?</w:t>
        <w:br w:type="textWrapping"/>
      </w:r>
      <w:r w:rsidDel="00000000" w:rsidR="00000000" w:rsidRPr="00000000">
        <w:rPr>
          <w:rFonts w:ascii="Arial" w:cs="Arial" w:eastAsia="Arial" w:hAnsi="Arial"/>
          <w:color w:val="0d0d0d"/>
          <w:sz w:val="24"/>
          <w:szCs w:val="24"/>
          <w:rtl w:val="0"/>
        </w:rPr>
        <w:t xml:space="preserve">No. Verification confirms certain information, while security involves protecting access through passwords, authentication tools, and safe online behavior.</w:t>
        <w:br w:type="textWrapping"/>
      </w:r>
      <w:r w:rsidDel="00000000" w:rsidR="00000000" w:rsidRPr="00000000">
        <w:rPr>
          <w:rFonts w:ascii="Arial" w:cs="Arial" w:eastAsia="Arial" w:hAnsi="Arial"/>
          <w:color w:val="0d0d0d"/>
          <w:sz w:val="28"/>
          <w:szCs w:val="28"/>
          <w:rtl w:val="0"/>
        </w:rPr>
        <w:t xml:space="preserve">Why is buying another person’s account risky?</w:t>
        <w:br w:type="textWrapping"/>
      </w:r>
      <w:r w:rsidDel="00000000" w:rsidR="00000000" w:rsidRPr="00000000">
        <w:rPr>
          <w:rFonts w:ascii="Arial" w:cs="Arial" w:eastAsia="Arial" w:hAnsi="Arial"/>
          <w:color w:val="0d0d0d"/>
          <w:sz w:val="24"/>
          <w:szCs w:val="24"/>
          <w:rtl w:val="0"/>
        </w:rPr>
        <w:t xml:space="preserve">An account created by another person may contain incorrect ownership information, create privacy concerns, or become unavailable if the original owner or platform detects unusual activity.</w:t>
        <w:br w:type="textWrapping"/>
      </w:r>
      <w:r w:rsidDel="00000000" w:rsidR="00000000" w:rsidRPr="00000000">
        <w:rPr>
          <w:rFonts w:ascii="Arial" w:cs="Arial" w:eastAsia="Arial" w:hAnsi="Arial"/>
          <w:color w:val="0d0d0d"/>
          <w:sz w:val="28"/>
          <w:szCs w:val="28"/>
          <w:rtl w:val="0"/>
        </w:rPr>
        <w:t xml:space="preserve">How can people improve their digital payment safety?</w:t>
        <w:br w:type="textWrapping"/>
      </w:r>
      <w:r w:rsidDel="00000000" w:rsidR="00000000" w:rsidRPr="00000000">
        <w:rPr>
          <w:rFonts w:ascii="Arial" w:cs="Arial" w:eastAsia="Arial" w:hAnsi="Arial"/>
          <w:color w:val="0d0d0d"/>
          <w:sz w:val="24"/>
          <w:szCs w:val="24"/>
          <w:rtl w:val="0"/>
        </w:rPr>
        <w:t xml:space="preserve">People can improve safety by using their own accounts, protecting personal information, learning platform rules, and maintaining secure login practices.</w:t>
        <w:br w:type="textWrapping"/>
      </w:r>
      <w:r w:rsidDel="00000000" w:rsidR="00000000" w:rsidRPr="00000000">
        <w:rPr>
          <w:rFonts w:ascii="Arial" w:cs="Arial" w:eastAsia="Arial" w:hAnsi="Arial"/>
          <w:color w:val="0d0d0d"/>
          <w:sz w:val="28"/>
          <w:szCs w:val="28"/>
          <w:rtl w:val="0"/>
        </w:rPr>
        <w:t xml:space="preserve">What skills can someone develop by learning about verification systems?</w:t>
        <w:br w:type="textWrapping"/>
      </w:r>
      <w:r w:rsidDel="00000000" w:rsidR="00000000" w:rsidRPr="00000000">
        <w:rPr>
          <w:rFonts w:ascii="Arial" w:cs="Arial" w:eastAsia="Arial" w:hAnsi="Arial"/>
          <w:color w:val="0d0d0d"/>
          <w:sz w:val="24"/>
          <w:szCs w:val="24"/>
          <w:rtl w:val="0"/>
        </w:rPr>
        <w:t xml:space="preserve">People can develop digital literacy, cybersecurity awareness, organization skills, problem-solving abilities, and better communication habits.</w:t>
        <w:br w:type="textWrapping"/>
      </w:r>
      <w:r w:rsidDel="00000000" w:rsidR="00000000" w:rsidRPr="00000000">
        <w:rPr>
          <w:rFonts w:ascii="Arial" w:cs="Arial" w:eastAsia="Arial" w:hAnsi="Arial"/>
          <w:color w:val="0d0d0d"/>
          <w:sz w:val="28"/>
          <w:szCs w:val="28"/>
          <w:rtl w:val="0"/>
        </w:rPr>
        <w:t xml:space="preserve">Are verified accounts useful in professional settings?</w:t>
        <w:br w:type="textWrapping"/>
      </w:r>
      <w:r w:rsidDel="00000000" w:rsidR="00000000" w:rsidRPr="00000000">
        <w:rPr>
          <w:rFonts w:ascii="Arial" w:cs="Arial" w:eastAsia="Arial" w:hAnsi="Arial"/>
          <w:color w:val="0d0d0d"/>
          <w:sz w:val="24"/>
          <w:szCs w:val="24"/>
          <w:rtl w:val="0"/>
        </w:rPr>
        <w:t xml:space="preserve">Yes, properly verified accounts can help professionals manage digital transactions more reliably when the accounts are owned and maintained correctly.</w:t>
        <w:br w:type="textWrapping"/>
      </w:r>
      <w:r w:rsidDel="00000000" w:rsidR="00000000" w:rsidRPr="00000000">
        <w:rPr>
          <w:rFonts w:ascii="Arial" w:cs="Arial" w:eastAsia="Arial" w:hAnsi="Arial"/>
          <w:color w:val="0d0d0d"/>
          <w:sz w:val="28"/>
          <w:szCs w:val="28"/>
          <w:rtl w:val="0"/>
        </w:rPr>
        <w:t xml:space="preserve">What is the main lesson about digital accounts?</w:t>
        <w:br w:type="textWrapping"/>
      </w:r>
      <w:r w:rsidDel="00000000" w:rsidR="00000000" w:rsidRPr="00000000">
        <w:rPr>
          <w:rFonts w:ascii="Arial" w:cs="Arial" w:eastAsia="Arial" w:hAnsi="Arial"/>
          <w:color w:val="0d0d0d"/>
          <w:sz w:val="24"/>
          <w:szCs w:val="24"/>
          <w:rtl w:val="0"/>
        </w:rPr>
        <w:t xml:space="preserve">The main lesson is that understanding how digital systems work is more valuable than relying on shortcuts that may create security or privacy issues.</w:t>
        <w:br w:type="textWrapping"/>
      </w:r>
      <w:r w:rsidDel="00000000" w:rsidR="00000000" w:rsidRPr="00000000">
        <w:rPr>
          <w:rFonts w:ascii="Arial" w:cs="Arial" w:eastAsia="Arial" w:hAnsi="Arial"/>
          <w:color w:val="0d0d0d"/>
          <w:sz w:val="36"/>
          <w:szCs w:val="36"/>
          <w:rtl w:val="0"/>
        </w:rPr>
        <w:t xml:space="preserve">Conclusion</w:t>
        <w:br w:type="textWrapping"/>
      </w:r>
      <w:r w:rsidDel="00000000" w:rsidR="00000000" w:rsidRPr="00000000">
        <w:rPr>
          <w:rFonts w:ascii="Arial" w:cs="Arial" w:eastAsia="Arial" w:hAnsi="Arial"/>
          <w:color w:val="0d0d0d"/>
          <w:sz w:val="24"/>
          <w:szCs w:val="24"/>
          <w:rtl w:val="0"/>
        </w:rPr>
        <w:t xml:space="preserve">Understanding verified digital accounts is an important part of modern technology education. While searches for topics such as “Top 10 Sites To Buy Verified Cash App Accounts in 2026” may reflect curiosity about online payment systems, the deeper lesson is about digital responsibility, account ownership, and security awareness.</w:t>
        <w:br w:type="textWrapping"/>
        <w:t xml:space="preserve">By learning how verification works, recognizing risks, and developing strong digital habits, users can become more confident and responsible participants in the online world. Technology is most useful when it is understood, organized, and used safely.</w:t>
      </w:r>
    </w:p>
    <w:p w:rsidR="00000000" w:rsidDel="00000000" w:rsidP="00000000" w:rsidRDefault="00000000" w:rsidRPr="00000000" w14:paraId="00000018">
      <w:pPr>
        <w:rPr>
          <w:rFonts w:ascii="Old Standard TT" w:cs="Old Standard TT" w:eastAsia="Old Standard TT" w:hAnsi="Old Standard TT"/>
          <w:b w:val="1"/>
          <w:bCs w:val="1"/>
        </w:rPr>
      </w:pPr>
      <w:r w:rsidDel="00000000" w:rsidR="00000000" w:rsidRPr="00000000">
        <w:rPr>
          <w:rtl w:val="0"/>
        </w:rPr>
      </w:r>
    </w:p>
    <w:p w:rsidR="00000000" w:rsidDel="00000000" w:rsidP="00000000" w:rsidRDefault="00000000" w:rsidRPr="00000000" w14:paraId="00000019">
      <w:pPr>
        <w:rPr>
          <w:rFonts w:ascii="Old Standard TT" w:cs="Old Standard TT" w:eastAsia="Old Standard TT" w:hAnsi="Old Standard TT"/>
          <w:b w:val="1"/>
          <w:bCs w:val="1"/>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b w:val="1"/>
          <w:bCs w:val="1"/>
        </w:rPr>
      </w:pPr>
      <w:r w:rsidDel="00000000" w:rsidR="00000000" w:rsidRPr="00000000">
        <w:rPr>
          <w:rtl w:val="0"/>
        </w:rPr>
      </w:r>
    </w:p>
    <w:sectPr>
      <w:headerReference r:id="rId9" w:type="first"/>
      <w:headerReference r:id="rId10" w:type="default"/>
      <w:footerReference r:id="rId11" w:type="first"/>
      <w:pgSz w:h="15840" w:w="12240" w:orient="portrait"/>
      <w:pgMar w:bottom="1152" w:top="1152"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ld Standard TT">
    <w:embedRegular w:fontKey="{00000000-0000-0000-0000-000000000000}" r:id="rId9" w:subsetted="0"/>
    <w:embedBold w:fontKey="{00000000-0000-0000-0000-000000000000}" r:id="rId10" w:subsetted="0"/>
    <w:embe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pStyle w:val="Heading6"/>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2mzs7k926ll" w:id="0"/>
    <w:bookmarkEnd w:id="0"/>
    <w:r w:rsidDel="00000000" w:rsidR="00000000" w:rsidRPr="00000000">
      <w:rPr>
        <w:rtl w:val="0"/>
      </w:rPr>
    </w:r>
  </w:p>
  <w:tbl>
    <w:tblPr>
      <w:tblStyle w:val="Table1"/>
      <w:tblW w:w="12225.0" w:type="dxa"/>
      <w:jc w:val="left"/>
      <w:tblInd w:w="-1440.0" w:type="dxa"/>
      <w:tblLayout w:type="fixed"/>
      <w:tblLook w:val="0600"/>
    </w:tblPr>
    <w:tblGrid>
      <w:gridCol w:w="8985"/>
      <w:gridCol w:w="3240"/>
      <w:tblGridChange w:id="0">
        <w:tblGrid>
          <w:gridCol w:w="8985"/>
          <w:gridCol w:w="3240"/>
        </w:tblGrid>
      </w:tblGridChange>
    </w:tblGrid>
    <w:tr>
      <w:trPr>
        <w:cantSplit w:val="0"/>
        <w:trHeight w:val="160" w:hRule="atLeast"/>
        <w:tblHeader w:val="0"/>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C">
          <w:pPr>
            <w:pStyle w:val="Heading5"/>
            <w:pageBreakBefore w:val="0"/>
            <w:widowControl w:val="0"/>
            <w:pBdr>
              <w:top w:space="0" w:sz="0" w:val="nil"/>
              <w:left w:space="0" w:sz="0" w:val="nil"/>
              <w:bottom w:space="0" w:sz="0" w:val="nil"/>
              <w:right w:space="0" w:sz="0" w:val="nil"/>
              <w:between w:space="0" w:sz="0" w:val="nil"/>
            </w:pBdr>
            <w:shd w:fill="auto" w:val="clear"/>
            <w:spacing w:before="0" w:line="240" w:lineRule="auto"/>
            <w:ind w:left="-45" w:right="960" w:firstLine="0"/>
            <w:jc w:val="right"/>
            <w:rPr>
              <w:sz w:val="12"/>
              <w:szCs w:val="12"/>
            </w:rPr>
          </w:pPr>
          <w:bookmarkStart w:colFirst="0" w:colLast="0" w:name="_247svd1nybjm" w:id="1"/>
          <w:bookmarkEnd w:id="1"/>
          <w:r w:rsidDel="00000000" w:rsidR="00000000" w:rsidRPr="00000000">
            <w:rPr>
              <w:rtl w:val="0"/>
            </w:rPr>
          </w:r>
        </w:p>
      </w:tc>
    </w:tr>
    <w:tr>
      <w:trPr>
        <w:cantSplit w:val="0"/>
        <w:trHeight w:val="900" w:hRule="atLeast"/>
        <w:tblHeader w:val="0"/>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14:paraId="0000001E">
          <w:pPr>
            <w:pStyle w:val="Heading4"/>
            <w:pageBreakBefore w:val="0"/>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color w:val="fff9ed"/>
              <w:sz w:val="24"/>
              <w:szCs w:val="24"/>
              <w:u w:val="none"/>
            </w:rPr>
          </w:pPr>
          <w:bookmarkStart w:colFirst="0" w:colLast="0" w:name="_247svd1nybjm" w:id="1"/>
          <w:bookmarkEnd w:id="1"/>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20">
    <w:pPr>
      <w:pStyle w:val="Heading6"/>
      <w:pageBreakBefore w:val="0"/>
      <w:pBdr>
        <w:top w:space="0" w:sz="0" w:val="nil"/>
        <w:left w:space="0" w:sz="0" w:val="nil"/>
        <w:bottom w:space="0" w:sz="0" w:val="nil"/>
        <w:right w:space="0" w:sz="0" w:val="nil"/>
        <w:between w:space="0" w:sz="0" w:val="nil"/>
      </w:pBdr>
      <w:shd w:fill="auto" w:val="clear"/>
      <w:rPr/>
    </w:pPr>
    <w:bookmarkStart w:colFirst="0" w:colLast="0" w:name="_k2z3n45ztaex" w:id="3"/>
    <w:bookmarkEnd w:id="3"/>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numPr>
        <w:ilvl w:val="0"/>
        <w:numId w:val="1"/>
      </w:numPr>
      <w:shd w:fill="ffffff" w:val="clear"/>
      <w:spacing w:before="0" w:lineRule="auto"/>
      <w:ind w:left="720" w:right="0" w:hanging="360"/>
    </w:pPr>
    <w:r w:rsidDel="00000000" w:rsidR="00000000" w:rsidRPr="00000000">
      <w:rPr>
        <w:rFonts w:ascii="Arial" w:cs="Arial" w:eastAsia="Arial" w:hAnsi="Arial"/>
        <w:color w:val="0d0d0d"/>
        <w:sz w:val="48"/>
        <w:szCs w:val="48"/>
        <w:rtl w:val="0"/>
      </w:rPr>
      <w:t xml:space="preserve">Top 10 Sites To Buy Verified Cash App Accounts in 2026</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bCs w:val="0"/>
        <w:i w:val="0"/>
        <w:iCs w:val="0"/>
        <w:smallCaps w:val="0"/>
        <w:color w:val="0d0d0d"/>
        <w:sz w:val="24"/>
        <w:szCs w:val="24"/>
        <w:u w:val="none"/>
      </w:rPr>
    </w:lvl>
    <w:lvl w:ilvl="1">
      <w:start w:val="1"/>
      <w:numFmt w:val="bullet"/>
      <w:lvlText w:val="●"/>
      <w:lvlJc w:val="left"/>
      <w:pPr>
        <w:ind w:left="1440" w:hanging="360"/>
      </w:pPr>
      <w:rPr>
        <w:rFonts w:ascii="Arial" w:cs="Arial" w:eastAsia="Arial" w:hAnsi="Arial"/>
        <w:b w:val="0"/>
        <w:bCs w:val="0"/>
        <w:i w:val="0"/>
        <w:iCs w:val="0"/>
        <w:smallCaps w:val="0"/>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320" w:line="240" w:lineRule="auto"/>
    </w:pPr>
    <w:rPr>
      <w:rFonts w:ascii="Old Standard TT" w:cs="Old Standard TT" w:eastAsia="Old Standard TT" w:hAnsi="Old Standard TT"/>
      <w:b w:val="1"/>
      <w:bCs w:val="1"/>
      <w:sz w:val="36"/>
      <w:szCs w:val="36"/>
    </w:rPr>
  </w:style>
  <w:style w:type="paragraph" w:styleId="Heading2">
    <w:name w:val="heading 2"/>
    <w:basedOn w:val="Normal"/>
    <w:next w:val="Normal"/>
    <w:pPr>
      <w:keepNext w:val="1"/>
      <w:keepLines w:val="1"/>
      <w:pageBreakBefore w:val="0"/>
      <w:spacing w:before="480" w:lineRule="auto"/>
    </w:pPr>
    <w:rPr>
      <w:rFonts w:ascii="Old Standard TT" w:cs="Old Standard TT" w:eastAsia="Old Standard TT" w:hAnsi="Old Standard TT"/>
      <w:b w:val="1"/>
      <w:bCs w:val="1"/>
      <w:sz w:val="28"/>
      <w:szCs w:val="28"/>
    </w:rPr>
  </w:style>
  <w:style w:type="paragraph" w:styleId="Heading3">
    <w:name w:val="heading 3"/>
    <w:basedOn w:val="Normal"/>
    <w:next w:val="Normal"/>
    <w:pPr>
      <w:keepNext w:val="1"/>
      <w:keepLines w:val="1"/>
      <w:pageBreakBefore w:val="0"/>
      <w:widowControl w:val="0"/>
      <w:spacing w:line="240" w:lineRule="auto"/>
      <w:ind w:right="780"/>
    </w:pPr>
    <w:rPr>
      <w:rFonts w:ascii="Old Standard TT" w:cs="Old Standard TT" w:eastAsia="Old Standard TT" w:hAnsi="Old Standard TT"/>
      <w:b w:val="1"/>
      <w:bCs w:val="1"/>
      <w:color w:val="01857b"/>
      <w:sz w:val="26"/>
      <w:szCs w:val="26"/>
    </w:rPr>
  </w:style>
  <w:style w:type="paragraph" w:styleId="Heading4">
    <w:name w:val="heading 4"/>
    <w:basedOn w:val="Normal"/>
    <w:next w:val="Normal"/>
    <w:pPr>
      <w:keepNext w:val="1"/>
      <w:keepLines w:val="1"/>
      <w:pageBreakBefore w:val="0"/>
      <w:spacing w:line="240" w:lineRule="auto"/>
      <w:ind w:firstLine="0"/>
    </w:pPr>
    <w:rPr>
      <w:color w:val="01857b"/>
    </w:rPr>
  </w:style>
  <w:style w:type="paragraph" w:styleId="Heading5">
    <w:name w:val="heading 5"/>
    <w:basedOn w:val="Normal"/>
    <w:next w:val="Normal"/>
    <w:pPr>
      <w:keepNext w:val="1"/>
      <w:keepLines w:val="1"/>
      <w:pageBreakBefore w:val="0"/>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pageBreakBefore w:val="0"/>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pageBreakBefore w:val="0"/>
      <w:spacing w:before="320" w:line="240" w:lineRule="auto"/>
    </w:pPr>
    <w:rPr>
      <w:rFonts w:ascii="Old Standard TT" w:cs="Old Standard TT" w:eastAsia="Old Standard TT" w:hAnsi="Old Standard TT"/>
      <w:b w:val="1"/>
      <w:bCs w:val="1"/>
      <w:color w:val="00a797"/>
      <w:sz w:val="72"/>
      <w:szCs w:val="72"/>
    </w:rPr>
  </w:style>
  <w:style w:type="paragraph" w:styleId="Subtitle">
    <w:name w:val="Subtitle"/>
    <w:basedOn w:val="Normal"/>
    <w:next w:val="Normal"/>
    <w:pPr>
      <w:pageBreakBefore w:val="0"/>
      <w:spacing w:before="320" w:lineRule="auto"/>
    </w:pPr>
    <w:rPr>
      <w:rFonts w:ascii="Old Standard TT" w:cs="Old Standard TT" w:eastAsia="Old Standard TT" w:hAnsi="Old Standard TT"/>
      <w:b w:val="1"/>
      <w:bCs w:val="1"/>
      <w:sz w:val="26"/>
      <w:szCs w:val="26"/>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a.me/17404595764" TargetMode="External"/><Relationship Id="rId8" Type="http://schemas.openxmlformats.org/officeDocument/2006/relationships/hyperlink" Target="https://t.me/onsmm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ldStandardTT-italic.ttf"/><Relationship Id="rId10" Type="http://schemas.openxmlformats.org/officeDocument/2006/relationships/font" Target="fonts/OldStandardTT-bold.ttf"/><Relationship Id="rId9" Type="http://schemas.openxmlformats.org/officeDocument/2006/relationships/font" Target="fonts/OldStandardTT-regular.ttf"/><Relationship Id="rId5" Type="http://schemas.openxmlformats.org/officeDocument/2006/relationships/font" Target="fonts/PTSerif-regular.ttf"/><Relationship Id="rId6" Type="http://schemas.openxmlformats.org/officeDocument/2006/relationships/font" Target="fonts/PTSerif-bold.ttf"/><Relationship Id="rId7" Type="http://schemas.openxmlformats.org/officeDocument/2006/relationships/font" Target="fonts/PTSerif-italic.ttf"/><Relationship Id="rId8" Type="http://schemas.openxmlformats.org/officeDocument/2006/relationships/font" Target="fonts/PTSerif-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